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7911" w14:textId="77777777" w:rsidR="00041926" w:rsidRDefault="00041926">
      <w:pPr>
        <w:pStyle w:val="Corpotesto"/>
        <w:spacing w:before="10"/>
        <w:rPr>
          <w:rFonts w:ascii="Times New Roman"/>
          <w:sz w:val="11"/>
        </w:rPr>
      </w:pPr>
    </w:p>
    <w:p w14:paraId="3D715FA9" w14:textId="77777777" w:rsidR="00041926" w:rsidRDefault="00000000">
      <w:pPr>
        <w:spacing w:before="100" w:line="591" w:lineRule="exact"/>
        <w:ind w:left="244"/>
        <w:rPr>
          <w:b/>
          <w:sz w:val="40"/>
        </w:rPr>
      </w:pPr>
      <w:r>
        <w:pict w14:anchorId="51ED6451">
          <v:group id="_x0000_s2060" style="position:absolute;left:0;text-align:left;margin-left:27.8pt;margin-top:-7.05pt;width:60.2pt;height:56.9pt;z-index:-4432;mso-position-horizontal-relative:page" coordorigin="556,-141" coordsize="1204,1138">
            <v:rect id="_x0000_s2063" style="position:absolute;left:556;top:-142;width:1176;height:1110" fillcolor="#dcdcdc" stroked="f"/>
            <v:line id="_x0000_s2062" style="position:absolute" from="582,983" to="1760,983" strokecolor="#7f7f7f" strokeweight="1.4pt"/>
            <v:line id="_x0000_s2061" style="position:absolute" from="1746,-115" to="1746,971" strokecolor="#7f7f7f" strokeweight="1.4pt"/>
            <w10:wrap anchorx="page"/>
          </v:group>
        </w:pict>
      </w:r>
      <w:r w:rsidR="004524C5">
        <w:rPr>
          <w:b/>
          <w:sz w:val="52"/>
        </w:rPr>
        <w:t>V</w:t>
      </w:r>
      <w:r w:rsidR="004524C5">
        <w:rPr>
          <w:b/>
          <w:sz w:val="40"/>
        </w:rPr>
        <w:t>33</w:t>
      </w:r>
    </w:p>
    <w:p w14:paraId="416FB21B" w14:textId="77777777" w:rsidR="00041926" w:rsidRDefault="004524C5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75109C3C" w14:textId="77777777" w:rsidR="00041926" w:rsidRDefault="004524C5">
      <w:pPr>
        <w:spacing w:before="159"/>
        <w:ind w:left="899" w:right="918"/>
        <w:jc w:val="center"/>
        <w:rPr>
          <w:b/>
          <w:sz w:val="28"/>
        </w:rPr>
      </w:pPr>
      <w:r>
        <w:rPr>
          <w:b/>
          <w:sz w:val="28"/>
        </w:rPr>
        <w:t>Istanza per la fissazione di un termine per l'accettazione dell'eredità</w:t>
      </w:r>
    </w:p>
    <w:p w14:paraId="19468F41" w14:textId="77777777" w:rsidR="00041926" w:rsidRDefault="00041926">
      <w:pPr>
        <w:pStyle w:val="Corpotesto"/>
        <w:spacing w:before="8"/>
        <w:rPr>
          <w:b/>
          <w:sz w:val="11"/>
        </w:rPr>
      </w:pPr>
    </w:p>
    <w:p w14:paraId="42F261FE" w14:textId="77777777" w:rsidR="00041926" w:rsidRDefault="004524C5">
      <w:pPr>
        <w:pStyle w:val="Corpotesto"/>
        <w:spacing w:before="100"/>
        <w:ind w:left="150"/>
      </w:pPr>
      <w:r>
        <w:t>Il sottoscritto</w:t>
      </w:r>
    </w:p>
    <w:p w14:paraId="67A61BA5" w14:textId="77777777" w:rsidR="00041926" w:rsidRDefault="004524C5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6A7F88FE" w14:textId="77777777" w:rsidR="00041926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1B2E4EDF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165.35pt;margin-top:7.15pt;width:383.25pt;height:136.6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041926" w14:paraId="33BB71D5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3EF05B9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7065F20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90ADA50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2FF8ECAB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2039F0A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323C56A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B9C3223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23F35EF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FD470AC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3EBB8DB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A8DD89B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C38BCC3" w14:textId="77777777" w:rsidR="00041926" w:rsidRDefault="0004192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4524C5">
        <w:rPr>
          <w:i/>
          <w:sz w:val="16"/>
        </w:rPr>
        <w:t xml:space="preserve">COGNOME E </w:t>
      </w:r>
      <w:r w:rsidR="004524C5">
        <w:rPr>
          <w:i/>
          <w:spacing w:val="-5"/>
          <w:sz w:val="16"/>
        </w:rPr>
        <w:t xml:space="preserve">NOME </w:t>
      </w:r>
      <w:r w:rsidR="004524C5">
        <w:rPr>
          <w:i/>
          <w:sz w:val="16"/>
        </w:rPr>
        <w:t>DATA E LUOGO DI</w:t>
      </w:r>
      <w:r w:rsidR="004524C5">
        <w:rPr>
          <w:i/>
          <w:spacing w:val="-11"/>
          <w:sz w:val="16"/>
        </w:rPr>
        <w:t xml:space="preserve"> </w:t>
      </w:r>
      <w:r w:rsidR="004524C5">
        <w:rPr>
          <w:i/>
          <w:sz w:val="16"/>
        </w:rPr>
        <w:t>NASCITA</w:t>
      </w:r>
    </w:p>
    <w:p w14:paraId="39B7625F" w14:textId="77777777" w:rsidR="00041926" w:rsidRDefault="004524C5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4B45B825" w14:textId="77777777" w:rsidR="00041926" w:rsidRDefault="004524C5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CB630EB" w14:textId="77777777" w:rsidR="00041926" w:rsidRDefault="00041926">
      <w:pPr>
        <w:pStyle w:val="Corpotesto"/>
        <w:spacing w:before="7"/>
        <w:rPr>
          <w:i/>
          <w:sz w:val="15"/>
        </w:rPr>
      </w:pPr>
    </w:p>
    <w:p w14:paraId="047F7A2C" w14:textId="77777777" w:rsidR="00041926" w:rsidRDefault="004524C5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97E9273" w14:textId="77777777" w:rsidR="00041926" w:rsidRDefault="004524C5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77C4FC8C" w14:textId="77777777" w:rsidR="00041926" w:rsidRDefault="00041926">
      <w:pPr>
        <w:pStyle w:val="Corpotesto"/>
        <w:rPr>
          <w:i/>
          <w:sz w:val="20"/>
        </w:rPr>
      </w:pPr>
    </w:p>
    <w:p w14:paraId="5B197E98" w14:textId="77777777" w:rsidR="00041926" w:rsidRDefault="00041926">
      <w:pPr>
        <w:pStyle w:val="Corpotesto"/>
        <w:rPr>
          <w:i/>
          <w:sz w:val="20"/>
        </w:rPr>
      </w:pPr>
    </w:p>
    <w:p w14:paraId="7C1A713F" w14:textId="77777777" w:rsidR="00041926" w:rsidRDefault="00041926">
      <w:pPr>
        <w:pStyle w:val="Corpotesto"/>
        <w:spacing w:before="3"/>
        <w:rPr>
          <w:i/>
          <w:sz w:val="28"/>
        </w:rPr>
      </w:pPr>
    </w:p>
    <w:p w14:paraId="1D776A89" w14:textId="77777777" w:rsidR="00041926" w:rsidRDefault="004524C5">
      <w:pPr>
        <w:pStyle w:val="Titolo1"/>
        <w:spacing w:before="100"/>
      </w:pPr>
      <w:r>
        <w:t>Premesso che</w:t>
      </w:r>
    </w:p>
    <w:p w14:paraId="093ECBEF" w14:textId="77777777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33"/>
        <w:rPr>
          <w:rFonts w:ascii="Segoe UI" w:hAnsi="Segoe UI"/>
          <w:color w:val="001F5F"/>
          <w:sz w:val="20"/>
        </w:rPr>
      </w:pPr>
      <w:r>
        <w:t>è deceduto il sig./la</w:t>
      </w:r>
      <w:r>
        <w:rPr>
          <w:spacing w:val="-2"/>
        </w:rPr>
        <w:t xml:space="preserve"> </w:t>
      </w:r>
      <w:r>
        <w:t>sig.ra:</w:t>
      </w:r>
    </w:p>
    <w:p w14:paraId="49225236" w14:textId="77777777" w:rsidR="00041926" w:rsidRDefault="00041926">
      <w:pPr>
        <w:pStyle w:val="Corpotesto"/>
        <w:spacing w:before="3"/>
        <w:rPr>
          <w:sz w:val="21"/>
        </w:rPr>
      </w:pPr>
    </w:p>
    <w:p w14:paraId="44B8B8E9" w14:textId="77777777" w:rsidR="00041926" w:rsidRDefault="00000000">
      <w:pPr>
        <w:spacing w:line="559" w:lineRule="auto"/>
        <w:ind w:left="364" w:right="8095" w:firstLine="800"/>
        <w:jc w:val="both"/>
        <w:rPr>
          <w:i/>
          <w:sz w:val="16"/>
        </w:rPr>
      </w:pPr>
      <w:r>
        <w:pict w14:anchorId="5A947383">
          <v:shape id="_x0000_s2058" type="#_x0000_t202" style="position:absolute;left:0;text-align:left;margin-left:165.35pt;margin-top:-3.8pt;width:383.25pt;height:65.7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041926" w14:paraId="7FC6AE7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5E93C9A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5E745B46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4201939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61593BF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0DE75C8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75E696B" w14:textId="77777777" w:rsidR="00041926" w:rsidRDefault="0004192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4524C5">
        <w:rPr>
          <w:i/>
          <w:sz w:val="16"/>
        </w:rPr>
        <w:t>COGNOME E NOME DATA E LUOGO DI NASCITA DECEDUTO (DATA E LUOGO)</w:t>
      </w:r>
    </w:p>
    <w:p w14:paraId="7D9A8D92" w14:textId="77777777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97"/>
        <w:rPr>
          <w:rFonts w:ascii="Segoe UI" w:hAnsi="Segoe UI"/>
        </w:rPr>
      </w:pPr>
      <w:r>
        <w:t>Non risulta che lo stesso abbia lasciato</w:t>
      </w:r>
      <w:r>
        <w:rPr>
          <w:spacing w:val="-2"/>
        </w:rPr>
        <w:t xml:space="preserve"> </w:t>
      </w:r>
      <w:r>
        <w:t>testamento</w:t>
      </w:r>
    </w:p>
    <w:p w14:paraId="2D360C75" w14:textId="77777777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7"/>
        <w:rPr>
          <w:rFonts w:ascii="Segoe UI" w:hAnsi="Segoe UI"/>
        </w:rPr>
      </w:pPr>
      <w:r>
        <w:t>Che unico chiamato all'eredità è:</w:t>
      </w:r>
    </w:p>
    <w:p w14:paraId="0D88A612" w14:textId="77777777" w:rsidR="00041926" w:rsidRDefault="00041926">
      <w:pPr>
        <w:pStyle w:val="Corpotesto"/>
        <w:spacing w:before="11"/>
        <w:rPr>
          <w:sz w:val="20"/>
        </w:rPr>
      </w:pPr>
    </w:p>
    <w:p w14:paraId="4E57B18B" w14:textId="77777777" w:rsidR="00041926" w:rsidRDefault="00000000">
      <w:pPr>
        <w:spacing w:line="559" w:lineRule="auto"/>
        <w:ind w:left="244" w:right="8077" w:firstLine="920"/>
        <w:rPr>
          <w:i/>
          <w:sz w:val="16"/>
        </w:rPr>
      </w:pPr>
      <w:r>
        <w:pict w14:anchorId="0C2052C4">
          <v:shape id="_x0000_s2057" type="#_x0000_t202" style="position:absolute;left:0;text-align:left;margin-left:165.35pt;margin-top:-3.8pt;width:383.25pt;height:43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041926" w14:paraId="00F16885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039B56A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41926" w14:paraId="5EEAAF26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84374F5" w14:textId="77777777" w:rsidR="00041926" w:rsidRDefault="000419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C4E296E" w14:textId="77777777" w:rsidR="00041926" w:rsidRDefault="0004192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4524C5">
        <w:rPr>
          <w:i/>
          <w:sz w:val="16"/>
        </w:rPr>
        <w:t>COGNOME E NOME RAPPORTO CON IL DECEDUTO</w:t>
      </w:r>
    </w:p>
    <w:p w14:paraId="1542F365" w14:textId="77777777" w:rsidR="00041926" w:rsidRDefault="00041926">
      <w:pPr>
        <w:pStyle w:val="Corpotesto"/>
        <w:rPr>
          <w:i/>
          <w:sz w:val="21"/>
        </w:rPr>
      </w:pPr>
    </w:p>
    <w:p w14:paraId="4480319F" w14:textId="77777777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line="340" w:lineRule="auto"/>
        <w:ind w:right="355"/>
        <w:rPr>
          <w:rFonts w:ascii="Segoe UI" w:hAnsi="Segoe UI"/>
        </w:rPr>
      </w:pPr>
      <w:r>
        <w:t>Che ad oggi il predetto, nonostante il tempo trascorso, non ha accettato l'eredità né</w:t>
      </w:r>
      <w:r>
        <w:rPr>
          <w:spacing w:val="-54"/>
        </w:rPr>
        <w:t xml:space="preserve"> </w:t>
      </w:r>
      <w:r>
        <w:t>vi ha</w:t>
      </w:r>
      <w:r>
        <w:rPr>
          <w:spacing w:val="-1"/>
        </w:rPr>
        <w:t xml:space="preserve"> </w:t>
      </w:r>
      <w:r>
        <w:t>rinunciato</w:t>
      </w:r>
    </w:p>
    <w:p w14:paraId="04FC88FE" w14:textId="77777777" w:rsidR="00041926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  <w:tab w:val="left" w:pos="7887"/>
        </w:tabs>
        <w:spacing w:before="17" w:line="352" w:lineRule="auto"/>
        <w:ind w:right="162"/>
        <w:rPr>
          <w:rFonts w:ascii="Segoe UI" w:hAnsi="Segoe UI"/>
        </w:rPr>
      </w:pPr>
      <w:r>
        <w:pict w14:anchorId="4F13EB70">
          <v:rect id="_x0000_s2056" style="position:absolute;left:0;text-align:left;margin-left:217.2pt;margin-top:1.1pt;width:194.2pt;height:14.2pt;z-index:-4408;mso-position-horizontal-relative:page" filled="f" strokeweight=".1pt">
            <w10:wrap anchorx="page"/>
          </v:rect>
        </w:pict>
      </w:r>
      <w:r w:rsidR="004524C5">
        <w:t>Che il ricorrente,</w:t>
      </w:r>
      <w:r w:rsidR="004524C5">
        <w:rPr>
          <w:spacing w:val="-8"/>
        </w:rPr>
        <w:t xml:space="preserve"> </w:t>
      </w:r>
      <w:r w:rsidR="004524C5">
        <w:t>in</w:t>
      </w:r>
      <w:r w:rsidR="004524C5">
        <w:rPr>
          <w:spacing w:val="-4"/>
        </w:rPr>
        <w:t xml:space="preserve"> </w:t>
      </w:r>
      <w:r w:rsidR="004524C5">
        <w:t>quanto</w:t>
      </w:r>
      <w:r w:rsidR="004524C5">
        <w:tab/>
        <w:t>sarebbe l'unico</w:t>
      </w:r>
      <w:r w:rsidR="004524C5">
        <w:rPr>
          <w:spacing w:val="-13"/>
        </w:rPr>
        <w:t xml:space="preserve"> </w:t>
      </w:r>
      <w:r w:rsidR="004524C5">
        <w:t>chiamato all'eredità se il predetto vi rinunciasse e che quindi ha interesse a che venga fissato un termine entro il quale il chiamato all'eredità prenda una decisione in</w:t>
      </w:r>
      <w:r w:rsidR="004524C5">
        <w:rPr>
          <w:spacing w:val="-17"/>
        </w:rPr>
        <w:t xml:space="preserve"> </w:t>
      </w:r>
      <w:r w:rsidR="004524C5">
        <w:t>merito</w:t>
      </w:r>
    </w:p>
    <w:p w14:paraId="67201EC9" w14:textId="77777777" w:rsidR="00041926" w:rsidRDefault="00041926">
      <w:pPr>
        <w:pStyle w:val="Corpotesto"/>
        <w:rPr>
          <w:sz w:val="26"/>
        </w:rPr>
      </w:pPr>
    </w:p>
    <w:p w14:paraId="5649ECCB" w14:textId="77777777" w:rsidR="00041926" w:rsidRDefault="00041926">
      <w:pPr>
        <w:pStyle w:val="Corpotesto"/>
        <w:rPr>
          <w:sz w:val="26"/>
        </w:rPr>
      </w:pPr>
    </w:p>
    <w:p w14:paraId="6D0E1789" w14:textId="77777777" w:rsidR="00041926" w:rsidRDefault="004524C5">
      <w:pPr>
        <w:pStyle w:val="Titolo1"/>
        <w:spacing w:before="174"/>
        <w:ind w:right="909"/>
      </w:pPr>
      <w:r>
        <w:t>Chiede</w:t>
      </w:r>
    </w:p>
    <w:p w14:paraId="50A9E345" w14:textId="77777777" w:rsidR="00041926" w:rsidRDefault="004524C5">
      <w:pPr>
        <w:pStyle w:val="Corpotesto"/>
        <w:spacing w:before="132"/>
        <w:ind w:left="150"/>
      </w:pPr>
      <w:r>
        <w:t>la fissazione del termine stesso, ai sensi dell'art. 481 c.c. e dell'art. 749 c.p.c.</w:t>
      </w:r>
    </w:p>
    <w:p w14:paraId="2080BBB0" w14:textId="77777777" w:rsidR="00041926" w:rsidRDefault="00041926">
      <w:pPr>
        <w:sectPr w:rsidR="00041926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05AD1ED1" w14:textId="77777777" w:rsidR="00041926" w:rsidRDefault="004524C5">
      <w:pPr>
        <w:pStyle w:val="Titolo1"/>
        <w:ind w:right="910"/>
      </w:pPr>
      <w:r>
        <w:lastRenderedPageBreak/>
        <w:t>Allega</w:t>
      </w:r>
    </w:p>
    <w:p w14:paraId="5D83DD2A" w14:textId="598F7DCE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22"/>
        <w:rPr>
          <w:rFonts w:ascii="Segoe UI" w:hAnsi="Segoe UI"/>
        </w:rPr>
      </w:pPr>
      <w:r>
        <w:t>Marca da bollo e contributo unificato (come specificato nella scheda</w:t>
      </w:r>
      <w:r>
        <w:rPr>
          <w:spacing w:val="-18"/>
        </w:rPr>
        <w:t xml:space="preserve"> </w:t>
      </w:r>
      <w:r>
        <w:t>tecnica</w:t>
      </w:r>
      <w:r w:rsidR="00972D56">
        <w:rPr>
          <w:color w:val="FF0000"/>
        </w:rPr>
        <w:t>: €98,00 per contributo unificato; €27,00 per anticipazione forfettaria</w:t>
      </w:r>
      <w:r>
        <w:t>)</w:t>
      </w:r>
    </w:p>
    <w:p w14:paraId="26C878AA" w14:textId="77777777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  <w:rPr>
          <w:rFonts w:ascii="Segoe UI" w:hAnsi="Segoe UI"/>
          <w:i/>
        </w:rPr>
      </w:pPr>
      <w:r>
        <w:t xml:space="preserve">Certificato di morte del citato </w:t>
      </w:r>
      <w:r>
        <w:rPr>
          <w:i/>
        </w:rPr>
        <w:t>de cuius</w:t>
      </w:r>
    </w:p>
    <w:p w14:paraId="73C9D484" w14:textId="77777777" w:rsidR="00041926" w:rsidRDefault="004524C5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  <w:rPr>
          <w:rFonts w:ascii="Segoe UI" w:hAnsi="Segoe UI"/>
        </w:rPr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20EAC617" w14:textId="77777777" w:rsidR="00041926" w:rsidRDefault="00041926">
      <w:pPr>
        <w:pStyle w:val="Corpotesto"/>
        <w:rPr>
          <w:sz w:val="28"/>
        </w:rPr>
      </w:pPr>
    </w:p>
    <w:p w14:paraId="69BE16D3" w14:textId="77777777" w:rsidR="00041926" w:rsidRDefault="00041926">
      <w:pPr>
        <w:pStyle w:val="Corpotesto"/>
        <w:rPr>
          <w:sz w:val="28"/>
        </w:rPr>
      </w:pPr>
    </w:p>
    <w:p w14:paraId="3C7E9EE1" w14:textId="77777777" w:rsidR="00041926" w:rsidRDefault="004524C5">
      <w:pPr>
        <w:pStyle w:val="Titolo1"/>
        <w:spacing w:before="247"/>
        <w:ind w:right="908"/>
      </w:pPr>
      <w:r>
        <w:t>Chiede inoltre</w:t>
      </w:r>
    </w:p>
    <w:p w14:paraId="60A1EBBD" w14:textId="77777777" w:rsidR="00041926" w:rsidRDefault="00000000">
      <w:pPr>
        <w:pStyle w:val="Corpotesto"/>
        <w:spacing w:before="132"/>
        <w:ind w:left="415"/>
      </w:pPr>
      <w:r>
        <w:pict w14:anchorId="4A3C1768">
          <v:rect id="_x0000_s2055" style="position:absolute;left:0;text-align:left;margin-left:29.4pt;margin-top:8.75pt;width:9.1pt;height:9.1pt;z-index:1192;mso-position-horizontal-relative:page" filled="f" strokeweight="1pt">
            <w10:wrap anchorx="page"/>
          </v:rect>
        </w:pict>
      </w:r>
      <w:r w:rsidR="004524C5">
        <w:t>Di avvalersi del servizio di tracciamento online dell'istanza;</w:t>
      </w:r>
    </w:p>
    <w:p w14:paraId="3EDD8EDF" w14:textId="32F03271" w:rsidR="00041926" w:rsidRDefault="00000000">
      <w:pPr>
        <w:pStyle w:val="Corpotesto"/>
        <w:spacing w:before="133"/>
        <w:ind w:left="415"/>
      </w:pPr>
      <w:r>
        <w:pict w14:anchorId="7E5AC3F3">
          <v:rect id="_x0000_s2054" style="position:absolute;left:0;text-align:left;margin-left:29.4pt;margin-top:8.8pt;width:9.1pt;height:9.1pt;z-index:1168;mso-position-horizontal-relative:page" filled="f" strokeweight="1pt">
            <w10:wrap anchorx="page"/>
          </v:rect>
        </w:pict>
      </w:r>
      <w:r w:rsidR="004524C5">
        <w:t>Copia del provvedimento del giudice (anche se di rigetto) e a tal fine allega marca da bollo</w:t>
      </w:r>
      <w:r w:rsidR="004112A0">
        <w:t xml:space="preserve"> </w:t>
      </w:r>
      <w:r w:rsidR="004112A0" w:rsidRPr="00972D56">
        <w:rPr>
          <w:color w:val="FF0000"/>
        </w:rPr>
        <w:t>da €11,80</w:t>
      </w:r>
      <w:r w:rsidR="00972D56">
        <w:rPr>
          <w:color w:val="FF0000"/>
        </w:rPr>
        <w:t xml:space="preserve"> per diritti di copia</w:t>
      </w:r>
      <w:r w:rsidR="004112A0" w:rsidRPr="00972D56">
        <w:rPr>
          <w:color w:val="FF0000"/>
        </w:rPr>
        <w:t xml:space="preserve"> (se fino a quattro facciate)</w:t>
      </w:r>
      <w:r w:rsidR="004524C5" w:rsidRPr="00972D56">
        <w:rPr>
          <w:color w:val="FF0000"/>
        </w:rPr>
        <w:t>;</w:t>
      </w:r>
    </w:p>
    <w:p w14:paraId="54BED95A" w14:textId="487F3E38" w:rsidR="00041926" w:rsidRDefault="00000000">
      <w:pPr>
        <w:pStyle w:val="Corpotesto"/>
        <w:spacing w:before="133" w:line="360" w:lineRule="auto"/>
        <w:ind w:left="150" w:firstLine="265"/>
      </w:pPr>
      <w:r>
        <w:pict w14:anchorId="7B1C32F1">
          <v:rect id="_x0000_s2053" style="position:absolute;left:0;text-align:left;margin-left:29.4pt;margin-top:8.8pt;width:9.1pt;height:9.1pt;z-index:-4312;mso-position-horizontal-relative:page" filled="f" strokeweight="1pt">
            <w10:wrap anchorx="page"/>
          </v:rect>
        </w:pict>
      </w:r>
      <w:r w:rsidR="004524C5">
        <w:t>Che la copia gli sia spedita a mezzo posta e a tal fine allega busta affrancata con l’indicazione dell'indirizzo</w:t>
      </w:r>
      <w:r w:rsidR="00972D56">
        <w:t xml:space="preserve"> </w:t>
      </w:r>
      <w:r w:rsidR="00972D56">
        <w:rPr>
          <w:color w:val="FF0000"/>
        </w:rPr>
        <w:t>e marca da bollo per diritti di copia</w:t>
      </w:r>
      <w:r w:rsidR="004524C5">
        <w:t>.</w:t>
      </w:r>
    </w:p>
    <w:p w14:paraId="38A53174" w14:textId="77777777" w:rsidR="00041926" w:rsidRDefault="00041926">
      <w:pPr>
        <w:pStyle w:val="Corpotesto"/>
        <w:rPr>
          <w:sz w:val="20"/>
        </w:rPr>
      </w:pPr>
    </w:p>
    <w:p w14:paraId="34670E3A" w14:textId="77777777" w:rsidR="00041926" w:rsidRDefault="00041926">
      <w:pPr>
        <w:pStyle w:val="Corpotesto"/>
        <w:rPr>
          <w:sz w:val="20"/>
        </w:rPr>
      </w:pPr>
    </w:p>
    <w:p w14:paraId="70998DCD" w14:textId="77777777" w:rsidR="00041926" w:rsidRDefault="00041926">
      <w:pPr>
        <w:pStyle w:val="Corpotesto"/>
        <w:rPr>
          <w:sz w:val="18"/>
        </w:rPr>
      </w:pPr>
    </w:p>
    <w:p w14:paraId="4DE1DD4B" w14:textId="77777777" w:rsidR="00041926" w:rsidRDefault="00000000">
      <w:pPr>
        <w:pStyle w:val="Corpotesto"/>
        <w:tabs>
          <w:tab w:val="left" w:pos="1719"/>
          <w:tab w:val="left" w:pos="2339"/>
        </w:tabs>
        <w:spacing w:before="101"/>
        <w:ind w:left="150"/>
      </w:pPr>
      <w:r>
        <w:pict w14:anchorId="03DB3686">
          <v:rect id="_x0000_s2052" style="position:absolute;left:0;text-align:left;margin-left:84.6pt;margin-top:4.6pt;width:18.5pt;height:14.2pt;z-index:-4240;mso-position-horizontal-relative:page" filled="f" strokeweight=".1pt">
            <w10:wrap anchorx="page"/>
          </v:rect>
        </w:pict>
      </w:r>
      <w:r>
        <w:pict w14:anchorId="0BC7669C">
          <v:rect id="_x0000_s2051" style="position:absolute;left:0;text-align:left;margin-left:115.6pt;margin-top:4.6pt;width:18.5pt;height:14.2pt;z-index:-4216;mso-position-horizontal-relative:page" filled="f" strokeweight=".1pt">
            <w10:wrap anchorx="page"/>
          </v:rect>
        </w:pict>
      </w:r>
      <w:r>
        <w:pict w14:anchorId="7BB81D6C">
          <v:rect id="_x0000_s2050" style="position:absolute;left:0;text-align:left;margin-left:146.6pt;margin-top:4.6pt;width:34.1pt;height:14.2pt;z-index:1264;mso-position-horizontal-relative:page" filled="f" strokeweight=".1pt">
            <w10:wrap anchorx="page"/>
          </v:rect>
        </w:pict>
      </w:r>
      <w:r w:rsidR="004524C5">
        <w:t>Verona,</w:t>
      </w:r>
      <w:r w:rsidR="004524C5">
        <w:rPr>
          <w:spacing w:val="-6"/>
        </w:rPr>
        <w:t xml:space="preserve"> </w:t>
      </w:r>
      <w:r w:rsidR="004524C5">
        <w:t>lì</w:t>
      </w:r>
      <w:r w:rsidR="004524C5">
        <w:tab/>
        <w:t>/</w:t>
      </w:r>
      <w:r w:rsidR="004524C5">
        <w:tab/>
        <w:t>/</w:t>
      </w:r>
    </w:p>
    <w:p w14:paraId="6CF36EC5" w14:textId="77777777" w:rsidR="00041926" w:rsidRDefault="004524C5">
      <w:pPr>
        <w:pStyle w:val="Corpotesto"/>
        <w:tabs>
          <w:tab w:val="left" w:pos="10682"/>
        </w:tabs>
        <w:spacing w:before="140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041926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3914C" w14:textId="77777777" w:rsidR="0016430F" w:rsidRDefault="0016430F">
      <w:r>
        <w:separator/>
      </w:r>
    </w:p>
  </w:endnote>
  <w:endnote w:type="continuationSeparator" w:id="0">
    <w:p w14:paraId="677DCD2D" w14:textId="77777777" w:rsidR="0016430F" w:rsidRDefault="0016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2D22B" w14:textId="77777777" w:rsidR="00041926" w:rsidRDefault="00000000">
    <w:pPr>
      <w:pStyle w:val="Corpotesto"/>
      <w:spacing w:line="14" w:lineRule="auto"/>
      <w:rPr>
        <w:sz w:val="20"/>
      </w:rPr>
    </w:pPr>
    <w:r>
      <w:pict w14:anchorId="66F8DA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549699C3" w14:textId="77777777" w:rsidR="00041926" w:rsidRDefault="004524C5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420330 Modulo V33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D12A4" w14:textId="77777777" w:rsidR="0016430F" w:rsidRDefault="0016430F">
      <w:r>
        <w:separator/>
      </w:r>
    </w:p>
  </w:footnote>
  <w:footnote w:type="continuationSeparator" w:id="0">
    <w:p w14:paraId="4848BD07" w14:textId="77777777" w:rsidR="0016430F" w:rsidRDefault="0016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85354"/>
    <w:multiLevelType w:val="hybridMultilevel"/>
    <w:tmpl w:val="F468FBDE"/>
    <w:lvl w:ilvl="0" w:tplc="334EC47A">
      <w:numFmt w:val="bullet"/>
      <w:lvlText w:val="•"/>
      <w:lvlJc w:val="left"/>
      <w:pPr>
        <w:ind w:left="870" w:hanging="360"/>
      </w:pPr>
      <w:rPr>
        <w:rFonts w:hint="default"/>
        <w:spacing w:val="-4"/>
        <w:w w:val="100"/>
        <w:lang w:val="it-IT" w:eastAsia="it-IT" w:bidi="it-IT"/>
      </w:rPr>
    </w:lvl>
    <w:lvl w:ilvl="1" w:tplc="29C25CB8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62E42E9A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12FE198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D6F652F0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1EF03BB4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DA20BF8A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A2F054FA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87C638B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201399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926"/>
    <w:rsid w:val="00041926"/>
    <w:rsid w:val="0016430F"/>
    <w:rsid w:val="00167598"/>
    <w:rsid w:val="004112A0"/>
    <w:rsid w:val="004524C5"/>
    <w:rsid w:val="006F36AD"/>
    <w:rsid w:val="008C411D"/>
    <w:rsid w:val="00972D56"/>
    <w:rsid w:val="00D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0EB66C1"/>
  <w15:docId w15:val="{B6F26B82-0695-44BD-987E-460B3AC1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1"/>
      <w:ind w:left="899" w:right="90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2024-09-23T06:17:00Z</dcterms:created>
  <dcterms:modified xsi:type="dcterms:W3CDTF">2024-09-23T06:17:00Z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